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CEA" w:rsidRPr="00A17449" w:rsidRDefault="00D01C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D9D9D9"/>
          <w:sz w:val="22"/>
          <w:szCs w:val="22"/>
          <w:lang w:val="it-IT"/>
        </w:rPr>
      </w:pPr>
      <w:bookmarkStart w:id="0" w:name="_Hlk125555009"/>
    </w:p>
    <w:p w:rsidR="00A17449" w:rsidRPr="00A17449" w:rsidRDefault="00A17449" w:rsidP="00A17449">
      <w:pPr>
        <w:spacing w:after="200" w:line="276" w:lineRule="auto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noProof/>
          <w:color w:val="44546A"/>
          <w:lang w:val="it-IT" w:eastAsia="it-IT"/>
        </w:rPr>
        <w:drawing>
          <wp:inline distT="0" distB="0" distL="0" distR="0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49" w:rsidRPr="00A17449" w:rsidRDefault="00A17449" w:rsidP="00A17449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A17449" w:rsidRDefault="00A17449" w:rsidP="00A17449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D01CEA" w:rsidRPr="00A17449" w:rsidRDefault="00A1744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S</w:t>
      </w:r>
      <w:r w:rsidR="00B20D2D"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CHEDA DI OFFERTA TECNICA</w:t>
      </w:r>
    </w:p>
    <w:p w:rsidR="00D01CEA" w:rsidRDefault="00B20D2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LOTTO </w:t>
      </w:r>
      <w:r w:rsidR="006B46ED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8</w:t>
      </w: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– </w:t>
      </w:r>
      <w:r w:rsidR="006B46ED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CYBER RISK</w:t>
      </w:r>
    </w:p>
    <w:p w:rsidR="001F2E17" w:rsidRPr="00EF64A2" w:rsidRDefault="001F2E1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EF64A2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CIG</w:t>
      </w:r>
      <w:r w:rsidR="00EF64A2" w:rsidRPr="00EF64A2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96207795FC</w:t>
      </w:r>
    </w:p>
    <w:p w:rsidR="00D01CEA" w:rsidRPr="00A17449" w:rsidRDefault="00D01C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</w:p>
    <w:p w:rsidR="00D01CEA" w:rsidRPr="00A17449" w:rsidRDefault="00B20D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>Il sottoscritto 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D01CEA" w:rsidRPr="00A17449" w:rsidRDefault="00B20D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 xml:space="preserve">avendo conoscenza integrale di tutte le circostanze generali e speciali concernenti il rischio in oggetto e prendendo atto che è possibile offrire solo VARIANTI TECNICHE PARI O MIGLIORATIVE sui sottoindicati </w:t>
      </w:r>
      <w:r w:rsidR="001766CA">
        <w:rPr>
          <w:rFonts w:eastAsia="Calibri"/>
          <w:color w:val="000000"/>
          <w:sz w:val="22"/>
          <w:szCs w:val="22"/>
          <w:lang w:val="it-IT"/>
        </w:rPr>
        <w:t>5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 (</w:t>
      </w:r>
      <w:r w:rsidR="001766CA">
        <w:rPr>
          <w:rFonts w:eastAsia="Calibri"/>
          <w:color w:val="000000"/>
          <w:sz w:val="22"/>
          <w:szCs w:val="22"/>
          <w:lang w:val="it-IT"/>
        </w:rPr>
        <w:t>cinque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) parametri, con un massimo di </w:t>
      </w:r>
      <w:r w:rsidRPr="00A17449">
        <w:rPr>
          <w:rFonts w:eastAsia="Calibri"/>
          <w:b/>
          <w:color w:val="000000"/>
          <w:sz w:val="22"/>
          <w:szCs w:val="22"/>
          <w:lang w:val="it-IT"/>
        </w:rPr>
        <w:t xml:space="preserve">70 punti, </w:t>
      </w:r>
      <w:r w:rsidRPr="00A17449">
        <w:rPr>
          <w:rFonts w:eastAsia="Calibri"/>
          <w:color w:val="000000"/>
          <w:sz w:val="22"/>
          <w:szCs w:val="22"/>
          <w:lang w:val="it-IT"/>
        </w:rPr>
        <w:t>ripartiti come di seguito indicato:</w:t>
      </w:r>
    </w:p>
    <w:p w:rsidR="00D01CEA" w:rsidRPr="001F2E17" w:rsidRDefault="00B20D2D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</w:pPr>
      <w:r w:rsidRPr="001F2E17"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  <w:t>PRESENTA LA SEGUENTE OFFERTA TECNICA</w:t>
      </w:r>
    </w:p>
    <w:tbl>
      <w:tblPr>
        <w:tblW w:w="10343" w:type="dxa"/>
        <w:tblBorders>
          <w:top w:val="dotted" w:sz="4" w:space="0" w:color="548DD4"/>
          <w:left w:val="dotted" w:sz="4" w:space="0" w:color="548DD4"/>
          <w:bottom w:val="dotted" w:sz="4" w:space="0" w:color="548DD4"/>
          <w:right w:val="dotted" w:sz="4" w:space="0" w:color="548DD4"/>
          <w:insideH w:val="dotted" w:sz="4" w:space="0" w:color="548DD4"/>
          <w:insideV w:val="dotted" w:sz="4" w:space="0" w:color="548DD4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97"/>
        <w:gridCol w:w="1559"/>
        <w:gridCol w:w="3019"/>
        <w:gridCol w:w="2226"/>
      </w:tblGrid>
      <w:tr w:rsidR="006B46ED" w:rsidRPr="001628A8" w:rsidTr="008D1386">
        <w:tc>
          <w:tcPr>
            <w:tcW w:w="1242" w:type="dxa"/>
            <w:shd w:val="clear" w:color="auto" w:fill="1F497D"/>
            <w:vAlign w:val="center"/>
          </w:tcPr>
          <w:p w:rsidR="006B46ED" w:rsidRPr="001628A8" w:rsidRDefault="006B46ED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NUMERO DELLA VARIANTE</w:t>
            </w:r>
          </w:p>
        </w:tc>
        <w:tc>
          <w:tcPr>
            <w:tcW w:w="2297" w:type="dxa"/>
            <w:shd w:val="clear" w:color="auto" w:fill="1F497D"/>
            <w:vAlign w:val="center"/>
          </w:tcPr>
          <w:p w:rsidR="006B46ED" w:rsidRPr="001628A8" w:rsidRDefault="006B46ED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OGGETTO DELLA VARIANTE</w:t>
            </w:r>
          </w:p>
        </w:tc>
        <w:tc>
          <w:tcPr>
            <w:tcW w:w="1559" w:type="dxa"/>
            <w:shd w:val="clear" w:color="auto" w:fill="1F497D"/>
            <w:vAlign w:val="center"/>
          </w:tcPr>
          <w:p w:rsidR="006B46ED" w:rsidRPr="001628A8" w:rsidRDefault="006B46ED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PUNTEGGIO MASSIMO DISPONIBILE</w:t>
            </w:r>
          </w:p>
        </w:tc>
        <w:tc>
          <w:tcPr>
            <w:tcW w:w="5245" w:type="dxa"/>
            <w:gridSpan w:val="2"/>
            <w:shd w:val="clear" w:color="auto" w:fill="1F497D"/>
            <w:vAlign w:val="center"/>
          </w:tcPr>
          <w:p w:rsidR="006B46ED" w:rsidRPr="001628A8" w:rsidRDefault="006B46ED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OFFERTA DEL CONCORRENTE (barrare solo ed esclusivamente l’opzione offerta)</w:t>
            </w:r>
          </w:p>
        </w:tc>
      </w:tr>
      <w:tr w:rsidR="006B46ED" w:rsidRPr="001628A8" w:rsidTr="008D1386">
        <w:trPr>
          <w:trHeight w:val="57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6B46ED" w:rsidRPr="007C6CE6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1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6B46ED" w:rsidRPr="007C6CE6" w:rsidRDefault="006B46ED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Massimale</w:t>
            </w: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per periodo assicurativo </w:t>
            </w:r>
            <w:r w:rsidRPr="005C1105">
              <w:rPr>
                <w:rFonts w:ascii="Calibri" w:eastAsia="SimSun" w:hAnsi="Calibri" w:cs="Tahoma"/>
                <w:i/>
                <w:sz w:val="20"/>
                <w:lang w:val="it-IT" w:eastAsia="ar-SA"/>
              </w:rPr>
              <w:t>(punto 2 della scheda di polizza)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46ED" w:rsidRPr="00E44A06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14 punti</w:t>
            </w:r>
          </w:p>
        </w:tc>
        <w:tc>
          <w:tcPr>
            <w:tcW w:w="3019" w:type="dxa"/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034532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B46ED">
              <w:rPr>
                <w:rFonts w:ascii="Calibri" w:hAnsi="Calibri"/>
                <w:sz w:val="20"/>
                <w:szCs w:val="20"/>
                <w:lang w:val="it-IT"/>
              </w:rPr>
              <w:t xml:space="preserve"> €. 1.000.000,00 (opzione base)</w:t>
            </w:r>
          </w:p>
        </w:tc>
        <w:tc>
          <w:tcPr>
            <w:tcW w:w="2226" w:type="dxa"/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6B46ED" w:rsidRPr="001628A8" w:rsidTr="001766CA">
        <w:trPr>
          <w:trHeight w:val="492"/>
        </w:trPr>
        <w:tc>
          <w:tcPr>
            <w:tcW w:w="1242" w:type="dxa"/>
            <w:vMerge/>
            <w:shd w:val="clear" w:color="auto" w:fill="auto"/>
            <w:vAlign w:val="center"/>
          </w:tcPr>
          <w:p w:rsidR="006B46ED" w:rsidRPr="007C6CE6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6B46ED" w:rsidRDefault="006B46ED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6B46ED" w:rsidRDefault="00AE784B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85107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 w:rsidRPr="008D1386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 </w:t>
            </w:r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€. 2.000.000,00 </w:t>
            </w:r>
          </w:p>
        </w:tc>
        <w:tc>
          <w:tcPr>
            <w:tcW w:w="2226" w:type="dxa"/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7</w:t>
            </w:r>
          </w:p>
        </w:tc>
      </w:tr>
      <w:tr w:rsidR="006B46ED" w:rsidRPr="001628A8" w:rsidTr="001766CA">
        <w:trPr>
          <w:trHeight w:val="555"/>
        </w:trPr>
        <w:tc>
          <w:tcPr>
            <w:tcW w:w="1242" w:type="dxa"/>
            <w:vMerge/>
            <w:shd w:val="clear" w:color="auto" w:fill="auto"/>
            <w:vAlign w:val="center"/>
          </w:tcPr>
          <w:p w:rsidR="006B46ED" w:rsidRPr="007C6CE6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6B46ED" w:rsidRDefault="006B46ED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74753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€. 3.000.000,00 </w:t>
            </w:r>
          </w:p>
        </w:tc>
        <w:tc>
          <w:tcPr>
            <w:tcW w:w="2226" w:type="dxa"/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14</w:t>
            </w:r>
          </w:p>
        </w:tc>
      </w:tr>
      <w:tr w:rsidR="008D1386" w:rsidRPr="001628A8" w:rsidTr="001766CA">
        <w:trPr>
          <w:trHeight w:val="51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8D1386" w:rsidRPr="007C6CE6" w:rsidRDefault="008D1386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2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8D1386" w:rsidRPr="007C6CE6" w:rsidRDefault="008D1386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Franchigia per perdita </w:t>
            </w:r>
            <w:r w:rsidRPr="005C1105">
              <w:rPr>
                <w:rFonts w:ascii="Calibri" w:eastAsia="SimSun" w:hAnsi="Calibri" w:cs="Tahoma"/>
                <w:i/>
                <w:sz w:val="20"/>
                <w:lang w:val="it-IT" w:eastAsia="ar-SA"/>
              </w:rPr>
              <w:t xml:space="preserve">(punto 3 della scheda di polizza)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D1386" w:rsidRPr="00E44A06" w:rsidRDefault="008D1386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25 punti</w:t>
            </w:r>
          </w:p>
        </w:tc>
        <w:tc>
          <w:tcPr>
            <w:tcW w:w="3019" w:type="dxa"/>
            <w:vAlign w:val="center"/>
          </w:tcPr>
          <w:p w:rsidR="008D1386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941265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€. 150.000,00 (opzione base) </w:t>
            </w:r>
          </w:p>
        </w:tc>
        <w:tc>
          <w:tcPr>
            <w:tcW w:w="2226" w:type="dxa"/>
            <w:vAlign w:val="center"/>
          </w:tcPr>
          <w:p w:rsidR="008D1386" w:rsidRPr="001F2E17" w:rsidRDefault="008D1386" w:rsidP="001766CA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8D1386" w:rsidRPr="001628A8" w:rsidTr="001766CA">
        <w:trPr>
          <w:trHeight w:val="515"/>
        </w:trPr>
        <w:tc>
          <w:tcPr>
            <w:tcW w:w="1242" w:type="dxa"/>
            <w:vMerge/>
            <w:shd w:val="clear" w:color="auto" w:fill="auto"/>
            <w:vAlign w:val="center"/>
          </w:tcPr>
          <w:p w:rsidR="008D1386" w:rsidRPr="007C6CE6" w:rsidRDefault="008D1386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8D1386" w:rsidRDefault="008D1386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D1386" w:rsidRDefault="008D1386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8D1386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574056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6C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€. 100.000,00 </w:t>
            </w:r>
          </w:p>
        </w:tc>
        <w:tc>
          <w:tcPr>
            <w:tcW w:w="2226" w:type="dxa"/>
            <w:vAlign w:val="center"/>
          </w:tcPr>
          <w:p w:rsidR="008D1386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8D1386" w:rsidRPr="001628A8" w:rsidTr="001766CA">
        <w:trPr>
          <w:trHeight w:val="575"/>
        </w:trPr>
        <w:tc>
          <w:tcPr>
            <w:tcW w:w="1242" w:type="dxa"/>
            <w:vMerge/>
            <w:shd w:val="clear" w:color="auto" w:fill="auto"/>
            <w:vAlign w:val="center"/>
          </w:tcPr>
          <w:p w:rsidR="008D1386" w:rsidRPr="007C6CE6" w:rsidRDefault="008D1386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8D1386" w:rsidRDefault="008D1386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D1386" w:rsidRDefault="008D1386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8D1386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22573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€ 50.000,00 </w:t>
            </w:r>
          </w:p>
        </w:tc>
        <w:tc>
          <w:tcPr>
            <w:tcW w:w="2226" w:type="dxa"/>
            <w:vAlign w:val="center"/>
          </w:tcPr>
          <w:p w:rsidR="008D1386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20</w:t>
            </w:r>
          </w:p>
        </w:tc>
      </w:tr>
      <w:tr w:rsidR="008D1386" w:rsidRPr="001628A8" w:rsidTr="008D1386">
        <w:trPr>
          <w:trHeight w:val="730"/>
        </w:trPr>
        <w:tc>
          <w:tcPr>
            <w:tcW w:w="1242" w:type="dxa"/>
            <w:vMerge/>
            <w:shd w:val="clear" w:color="auto" w:fill="auto"/>
            <w:vAlign w:val="center"/>
          </w:tcPr>
          <w:p w:rsidR="008D1386" w:rsidRPr="007C6CE6" w:rsidRDefault="008D1386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8D1386" w:rsidRDefault="008D1386" w:rsidP="006B46ED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D1386" w:rsidRDefault="008D1386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8D1386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84478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€. 25.000,00 </w:t>
            </w:r>
          </w:p>
        </w:tc>
        <w:tc>
          <w:tcPr>
            <w:tcW w:w="2226" w:type="dxa"/>
            <w:vAlign w:val="center"/>
          </w:tcPr>
          <w:p w:rsidR="008D1386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25</w:t>
            </w:r>
          </w:p>
        </w:tc>
      </w:tr>
      <w:tr w:rsidR="006B46ED" w:rsidRPr="001628A8" w:rsidTr="008D1386">
        <w:trPr>
          <w:trHeight w:val="49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8D1386" w:rsidRPr="007C6CE6" w:rsidRDefault="006B46ED" w:rsidP="008D138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3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6B46ED" w:rsidRPr="007C6CE6" w:rsidRDefault="006B46ED" w:rsidP="001766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Retroattività</w:t>
            </w: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  <w:r w:rsidRPr="005C1105">
              <w:rPr>
                <w:rFonts w:ascii="Calibri" w:eastAsia="SimSun" w:hAnsi="Calibri" w:cs="Tahoma"/>
                <w:i/>
                <w:sz w:val="20"/>
                <w:lang w:val="it-IT" w:eastAsia="ar-SA"/>
              </w:rPr>
              <w:t>(punto 7 della scheda di polizza)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46ED" w:rsidRPr="00E44A06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15 punti</w:t>
            </w:r>
          </w:p>
        </w:tc>
        <w:tc>
          <w:tcPr>
            <w:tcW w:w="3019" w:type="dxa"/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065259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B46ED">
              <w:rPr>
                <w:rFonts w:ascii="Calibri" w:hAnsi="Calibri"/>
                <w:sz w:val="20"/>
                <w:szCs w:val="20"/>
                <w:lang w:val="it-IT"/>
              </w:rPr>
              <w:t xml:space="preserve"> 2 anni (opzione base) </w:t>
            </w:r>
          </w:p>
        </w:tc>
        <w:tc>
          <w:tcPr>
            <w:tcW w:w="2226" w:type="dxa"/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PPUNTI 0</w:t>
            </w:r>
          </w:p>
          <w:p w:rsidR="006B46ED" w:rsidRPr="001F2E17" w:rsidRDefault="006B46ED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</w:tr>
      <w:tr w:rsidR="006B46ED" w:rsidRPr="001628A8" w:rsidTr="008D1386">
        <w:trPr>
          <w:trHeight w:val="490"/>
        </w:trPr>
        <w:tc>
          <w:tcPr>
            <w:tcW w:w="1242" w:type="dxa"/>
            <w:vMerge/>
            <w:shd w:val="clear" w:color="auto" w:fill="auto"/>
            <w:vAlign w:val="center"/>
          </w:tcPr>
          <w:p w:rsidR="006B46ED" w:rsidRPr="007C6CE6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6B46ED" w:rsidRDefault="006B46ED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75644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4 anni  </w:t>
            </w:r>
          </w:p>
        </w:tc>
        <w:tc>
          <w:tcPr>
            <w:tcW w:w="2226" w:type="dxa"/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6B46ED" w:rsidRPr="001628A8" w:rsidTr="008D1386">
        <w:trPr>
          <w:trHeight w:val="490"/>
        </w:trPr>
        <w:tc>
          <w:tcPr>
            <w:tcW w:w="1242" w:type="dxa"/>
            <w:vMerge/>
            <w:shd w:val="clear" w:color="auto" w:fill="auto"/>
            <w:vAlign w:val="center"/>
          </w:tcPr>
          <w:p w:rsidR="006B46ED" w:rsidRPr="007C6CE6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6B46ED" w:rsidRDefault="006B46ED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vAlign w:val="center"/>
          </w:tcPr>
          <w:p w:rsidR="006B46ED" w:rsidRDefault="00AE784B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991980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6 anni </w:t>
            </w:r>
          </w:p>
        </w:tc>
        <w:tc>
          <w:tcPr>
            <w:tcW w:w="2226" w:type="dxa"/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6B46ED" w:rsidRPr="00B92138" w:rsidTr="008D1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735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Pr="007C6CE6" w:rsidRDefault="008D1386" w:rsidP="008D138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</w:t>
            </w:r>
          </w:p>
        </w:tc>
        <w:tc>
          <w:tcPr>
            <w:tcW w:w="2297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Pr="007C6CE6" w:rsidRDefault="006B46ED" w:rsidP="00E262CA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Servizio di Assistenza/</w:t>
            </w:r>
            <w:proofErr w:type="spellStart"/>
            <w:r>
              <w:rPr>
                <w:rFonts w:ascii="Calibri" w:eastAsia="SimSun" w:hAnsi="Calibri" w:cs="Tahoma"/>
                <w:sz w:val="20"/>
                <w:lang w:val="it-IT" w:eastAsia="ar-SA"/>
              </w:rPr>
              <w:t>Incident</w:t>
            </w:r>
            <w:proofErr w:type="spellEnd"/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sz w:val="20"/>
                <w:lang w:val="it-IT" w:eastAsia="ar-SA"/>
              </w:rPr>
              <w:t>Response</w:t>
            </w:r>
            <w:proofErr w:type="spellEnd"/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  <w:r w:rsidRPr="005C1105">
              <w:rPr>
                <w:rFonts w:ascii="Calibri" w:eastAsia="SimSun" w:hAnsi="Calibri" w:cs="Tahoma"/>
                <w:i/>
                <w:sz w:val="20"/>
                <w:lang w:val="it-IT" w:eastAsia="ar-SA"/>
              </w:rPr>
              <w:t>(art. 1.1.5. Sezione 1 del capitolato)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15 Punti</w:t>
            </w:r>
          </w:p>
        </w:tc>
        <w:tc>
          <w:tcPr>
            <w:tcW w:w="301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07940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B46ED">
              <w:rPr>
                <w:rFonts w:ascii="Calibri" w:hAnsi="Calibri"/>
                <w:sz w:val="20"/>
                <w:szCs w:val="20"/>
                <w:lang w:val="it-IT"/>
              </w:rPr>
              <w:t xml:space="preserve"> Garanzia NON operante (opzione base)</w:t>
            </w:r>
          </w:p>
        </w:tc>
        <w:tc>
          <w:tcPr>
            <w:tcW w:w="2226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6B46ED" w:rsidRPr="00B92138" w:rsidTr="008D1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735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Pr="007C6CE6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E262CA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AE784B" w:rsidP="001766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663311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3A7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Garanzia OPERANTE </w:t>
            </w:r>
          </w:p>
        </w:tc>
        <w:tc>
          <w:tcPr>
            <w:tcW w:w="2226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6B46ED" w:rsidRPr="00B92138" w:rsidTr="001F2E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229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8D138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297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1766CA">
            <w:pPr>
              <w:spacing w:line="280" w:lineRule="exact"/>
              <w:ind w:left="0" w:hanging="2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DURATA DELLA COPERTURA, RESCINDIBILITA’ BILATERALE E PROROGA TECNICA elevazione del termine per recesso a partire dalla terza scadenza annuale (art. 4.9 secondo comma)</w:t>
            </w:r>
          </w:p>
        </w:tc>
        <w:tc>
          <w:tcPr>
            <w:tcW w:w="1559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 punto</w:t>
            </w:r>
          </w:p>
        </w:tc>
        <w:tc>
          <w:tcPr>
            <w:tcW w:w="301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4945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B46ED">
              <w:rPr>
                <w:rFonts w:ascii="Calibri" w:hAnsi="Calibri"/>
                <w:sz w:val="20"/>
                <w:szCs w:val="20"/>
                <w:lang w:val="it-IT"/>
              </w:rPr>
              <w:t xml:space="preserve"> 120 giorni di anticipo rispetto a ciascuna scadenza anniversaria (opzione base) </w:t>
            </w:r>
          </w:p>
        </w:tc>
        <w:tc>
          <w:tcPr>
            <w:tcW w:w="2226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6B46ED" w:rsidRPr="00B92138" w:rsidTr="001F2E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667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97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E262CA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559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6B46ED" w:rsidP="006B46ED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01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46ED" w:rsidRDefault="00AE784B" w:rsidP="008D138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89563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386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8D1386">
              <w:rPr>
                <w:rFonts w:ascii="Calibri" w:hAnsi="Calibri"/>
                <w:sz w:val="20"/>
                <w:szCs w:val="20"/>
                <w:lang w:val="it-IT"/>
              </w:rPr>
              <w:t xml:space="preserve"> 180 giorni di anticipo rispetto a ciascuna scadenza anniversaria</w:t>
            </w:r>
          </w:p>
        </w:tc>
        <w:tc>
          <w:tcPr>
            <w:tcW w:w="2226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6B46ED" w:rsidRPr="001F2E17" w:rsidRDefault="008D1386" w:rsidP="008D1386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F2E17">
              <w:rPr>
                <w:rFonts w:ascii="Calibri" w:hAnsi="Calibri"/>
                <w:b/>
                <w:sz w:val="20"/>
                <w:szCs w:val="20"/>
                <w:lang w:val="it-IT"/>
              </w:rPr>
              <w:t>PUNTI 1</w:t>
            </w:r>
          </w:p>
        </w:tc>
      </w:tr>
    </w:tbl>
    <w:p w:rsidR="001F2E17" w:rsidRDefault="001F2E17" w:rsidP="001F2E17">
      <w:pPr>
        <w:tabs>
          <w:tab w:val="num" w:pos="0"/>
        </w:tabs>
        <w:ind w:left="0" w:hanging="2"/>
        <w:jc w:val="right"/>
        <w:rPr>
          <w:rFonts w:eastAsiaTheme="minorHAnsi"/>
          <w:b/>
          <w:iCs/>
          <w:position w:val="0"/>
          <w:sz w:val="22"/>
          <w:szCs w:val="22"/>
          <w:lang w:val="it-IT"/>
        </w:rPr>
      </w:pPr>
    </w:p>
    <w:p w:rsidR="00AC5F71" w:rsidRDefault="00AC5F71" w:rsidP="00AC5F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di </w:t>
      </w:r>
      <w:r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sz w:val="22"/>
          <w:szCs w:val="22"/>
          <w:lang w:val="it-IT"/>
        </w:rPr>
        <w:t>non migliorativa rispetto alle prescrizioni del 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AC5F71" w:rsidRDefault="00AC5F71" w:rsidP="00AC5F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AC5F71" w:rsidRDefault="00AC5F71" w:rsidP="00AC5F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AC5F71" w:rsidRDefault="00AC5F71" w:rsidP="00AC5F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AC5F71" w:rsidRPr="00AC5F71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Theme="minorHAnsi"/>
          <w:b/>
          <w:iCs/>
          <w:position w:val="0"/>
          <w:sz w:val="22"/>
          <w:szCs w:val="22"/>
          <w:lang w:val="it-IT"/>
        </w:rPr>
      </w:pPr>
      <w:r w:rsidRPr="00AC5F71">
        <w:rPr>
          <w:rFonts w:eastAsiaTheme="minorHAnsi"/>
          <w:b/>
          <w:iCs/>
          <w:position w:val="0"/>
          <w:sz w:val="22"/>
          <w:szCs w:val="22"/>
          <w:lang w:val="it-IT"/>
        </w:rPr>
        <w:t>Firma digitale</w:t>
      </w:r>
    </w:p>
    <w:p w:rsidR="00AC5F71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C5F71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  <w:bookmarkStart w:id="1" w:name="_GoBack"/>
      <w:bookmarkEnd w:id="1"/>
    </w:p>
    <w:p w:rsidR="00AC5F71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C5F71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C5F71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C5F71" w:rsidRPr="002A528C" w:rsidRDefault="00AC5F71" w:rsidP="00AC5F7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C5F71" w:rsidRPr="005C387A" w:rsidRDefault="00AC5F71" w:rsidP="00AC5F71">
      <w:pPr>
        <w:ind w:left="0"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AC5F71" w:rsidRDefault="00AC5F71" w:rsidP="00AC5F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bookmarkEnd w:id="0"/>
    <w:p w:rsidR="00D01CEA" w:rsidRPr="007D4BE5" w:rsidRDefault="00D01CEA" w:rsidP="00AC5F71">
      <w:pPr>
        <w:tabs>
          <w:tab w:val="num" w:pos="0"/>
        </w:tabs>
        <w:ind w:left="0" w:hanging="2"/>
        <w:jc w:val="right"/>
        <w:rPr>
          <w:color w:val="000000"/>
          <w:lang w:val="it-IT"/>
        </w:rPr>
      </w:pPr>
    </w:p>
    <w:sectPr w:rsidR="00D01CEA" w:rsidRPr="007D4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134" w:bottom="1134" w:left="1134" w:header="720" w:footer="9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84B" w:rsidRDefault="00AE784B">
      <w:pPr>
        <w:spacing w:line="240" w:lineRule="auto"/>
        <w:ind w:left="0" w:hanging="2"/>
      </w:pPr>
      <w:r>
        <w:separator/>
      </w:r>
    </w:p>
  </w:endnote>
  <w:endnote w:type="continuationSeparator" w:id="0">
    <w:p w:rsidR="00AE784B" w:rsidRDefault="00AE784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C0C0C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84B" w:rsidRDefault="00AE784B">
      <w:pPr>
        <w:spacing w:line="240" w:lineRule="auto"/>
        <w:ind w:left="0" w:hanging="2"/>
      </w:pPr>
      <w:r>
        <w:separator/>
      </w:r>
    </w:p>
  </w:footnote>
  <w:footnote w:type="continuationSeparator" w:id="0">
    <w:p w:rsidR="00AE784B" w:rsidRDefault="00AE784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Pr="00A17449" w:rsidRDefault="00D01CEA" w:rsidP="00A17449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331A"/>
    <w:multiLevelType w:val="multilevel"/>
    <w:tmpl w:val="6C404C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229292A"/>
    <w:multiLevelType w:val="multilevel"/>
    <w:tmpl w:val="C5C82EE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2C66F49"/>
    <w:multiLevelType w:val="multilevel"/>
    <w:tmpl w:val="09A69A2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A4E53C1"/>
    <w:multiLevelType w:val="multilevel"/>
    <w:tmpl w:val="D2884EE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EA"/>
    <w:rsid w:val="00020D9D"/>
    <w:rsid w:val="00100E15"/>
    <w:rsid w:val="001766CA"/>
    <w:rsid w:val="001F2E17"/>
    <w:rsid w:val="00507C07"/>
    <w:rsid w:val="006B46ED"/>
    <w:rsid w:val="00700CD3"/>
    <w:rsid w:val="007D4BE5"/>
    <w:rsid w:val="008D1386"/>
    <w:rsid w:val="008F43A7"/>
    <w:rsid w:val="009B390A"/>
    <w:rsid w:val="00A17449"/>
    <w:rsid w:val="00AC5F71"/>
    <w:rsid w:val="00AE784B"/>
    <w:rsid w:val="00B20D2D"/>
    <w:rsid w:val="00B86FED"/>
    <w:rsid w:val="00C17261"/>
    <w:rsid w:val="00D01CEA"/>
    <w:rsid w:val="00EF64A2"/>
    <w:rsid w:val="00FF0586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0E2E0-1ACF-434A-8CC3-3B4CD360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uppressAutoHyphens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paragraph" w:styleId="Sommario2">
    <w:name w:val="toc 2"/>
    <w:basedOn w:val="Normale"/>
    <w:next w:val="Normale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p3">
    <w:name w:val="p3"/>
    <w:basedOn w:val="Normale"/>
    <w:pPr>
      <w:widowControl w:val="0"/>
      <w:spacing w:line="240" w:lineRule="atLeast"/>
      <w:ind w:left="2320" w:firstLine="0"/>
      <w:jc w:val="both"/>
    </w:pPr>
    <w:rPr>
      <w:szCs w:val="20"/>
      <w:lang w:val="it-IT" w:eastAsia="it-IT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0"/>
      <w:effect w:val="none"/>
      <w:vertAlign w:val="superscript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otnoteSymbol">
    <w:name w:val="Footnote Symbol"/>
    <w:rPr>
      <w:w w:val="100"/>
      <w:position w:val="-1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customStyle="1" w:styleId="PidipaginaCarattere1">
    <w:name w:val="Piè di pagina Carattere1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700C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0C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00CD3"/>
    <w:rPr>
      <w:position w:val="-1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0C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0CD3"/>
    <w:rPr>
      <w:b/>
      <w:bCs/>
      <w:position w:val="-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1BYwIkP5uYEZk7g/Fc/OdMKePw==">AMUW2mXptqelBiqDisWP/Etk6KnI/kkK2io2TMoGL9ABGpdOyLxbBu/OSudAu9KPNm/JS88c7k3XgpBdRC0pi+inxG9SaigCFcKyt5VRp1W3y3HBDEWRCz8=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6820ABC-472A-4B19-95C4-3AB2C334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Direzione Tecnica EE.PP.</dc:creator>
  <cp:lastModifiedBy>Ornella Busetto</cp:lastModifiedBy>
  <cp:revision>2</cp:revision>
  <dcterms:created xsi:type="dcterms:W3CDTF">2023-01-31T10:30:00Z</dcterms:created>
  <dcterms:modified xsi:type="dcterms:W3CDTF">2023-01-31T10:30:00Z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2022-10-17T18:31:04Z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c5b6922c-b159-4f45-8459-feb990899855</vt:lpwstr>
  </property>
  <property fmtid="{D5CDD505-2E9C-101B-9397-08002B2CF9AE}" pid="8" name="MSIP_Label_38f1469a-2c2a-4aee-b92b-090d4c5468ff_ContentBits">
    <vt:lpwstr>0</vt:lpwstr>
  </property>
</Properties>
</file>